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9" w:rsidRPr="00FC6654" w:rsidRDefault="006500A9" w:rsidP="006500A9">
      <w:pPr>
        <w:spacing w:after="0"/>
        <w:jc w:val="center"/>
        <w:rPr>
          <w:rFonts w:ascii="Candara" w:eastAsia="Times New Roman" w:hAnsi="Candara" w:cs="Times New Roman"/>
          <w:b/>
          <w:color w:val="000000"/>
          <w:sz w:val="72"/>
          <w:shd w:val="clear" w:color="auto" w:fill="FFFFFF"/>
          <w:lang w:eastAsia="en-US"/>
        </w:rPr>
      </w:pPr>
      <w:r w:rsidRPr="00FC6654">
        <w:rPr>
          <w:rFonts w:ascii="Candara" w:eastAsia="Times New Roman" w:hAnsi="Candara" w:cs="Times New Roman"/>
          <w:b/>
          <w:color w:val="000000"/>
          <w:sz w:val="72"/>
          <w:shd w:val="clear" w:color="auto" w:fill="FFFFFF"/>
          <w:lang w:eastAsia="en-US"/>
        </w:rPr>
        <w:t>Letting Go</w:t>
      </w:r>
    </w:p>
    <w:p w:rsidR="006500A9" w:rsidRPr="00FC6654" w:rsidRDefault="006500A9" w:rsidP="006500A9">
      <w:pPr>
        <w:spacing w:after="0"/>
        <w:rPr>
          <w:rFonts w:ascii="Candara" w:eastAsia="Times New Roman" w:hAnsi="Candara" w:cs="Times New Roman"/>
          <w:color w:val="000000"/>
          <w:sz w:val="40"/>
          <w:shd w:val="clear" w:color="auto" w:fill="FFFFFF"/>
          <w:lang w:eastAsia="en-US"/>
        </w:rPr>
      </w:pPr>
    </w:p>
    <w:p w:rsidR="006500A9" w:rsidRPr="00FC6654" w:rsidRDefault="006500A9" w:rsidP="00FC6654">
      <w:pPr>
        <w:spacing w:after="0" w:line="360" w:lineRule="auto"/>
        <w:jc w:val="center"/>
        <w:rPr>
          <w:rFonts w:ascii="Candara" w:eastAsia="Times New Roman" w:hAnsi="Candara" w:cs="Times New Roman"/>
          <w:sz w:val="40"/>
          <w:szCs w:val="20"/>
          <w:lang w:eastAsia="en-US"/>
        </w:rPr>
      </w:pPr>
      <w:r w:rsidRPr="00FC6654">
        <w:rPr>
          <w:rFonts w:ascii="Candara" w:eastAsia="Times New Roman" w:hAnsi="Candara" w:cs="Times New Roman"/>
          <w:color w:val="000000"/>
          <w:sz w:val="48"/>
          <w:shd w:val="clear" w:color="auto" w:fill="FFFFFF"/>
          <w:lang w:eastAsia="en-US"/>
        </w:rPr>
        <w:t>Once again you will have compassion on us. You will trample our sins under your feet</w:t>
      </w:r>
      <w:r w:rsidRPr="00FC6654">
        <w:rPr>
          <w:rFonts w:ascii="Candara" w:eastAsia="Times New Roman" w:hAnsi="Candara" w:cs="Times New Roman"/>
          <w:color w:val="000000"/>
          <w:sz w:val="48"/>
          <w:lang w:eastAsia="en-US"/>
        </w:rPr>
        <w:t xml:space="preserve"> </w:t>
      </w:r>
      <w:r w:rsidRPr="00FC6654">
        <w:rPr>
          <w:rFonts w:ascii="Candara" w:eastAsia="Times New Roman" w:hAnsi="Candara" w:cs="Times New Roman"/>
          <w:color w:val="000000"/>
          <w:sz w:val="48"/>
          <w:shd w:val="clear" w:color="auto" w:fill="FFFFFF"/>
          <w:lang w:eastAsia="en-US"/>
        </w:rPr>
        <w:t>and throw them into the depths of the ocean!</w:t>
      </w:r>
    </w:p>
    <w:p w:rsidR="00D90018" w:rsidRPr="00FC6654" w:rsidRDefault="006500A9" w:rsidP="00FC6654">
      <w:pPr>
        <w:spacing w:line="360" w:lineRule="auto"/>
        <w:jc w:val="center"/>
        <w:rPr>
          <w:rFonts w:ascii="Candara" w:hAnsi="Candara"/>
          <w:sz w:val="40"/>
        </w:rPr>
      </w:pPr>
      <w:r w:rsidRPr="00FC6654">
        <w:rPr>
          <w:rFonts w:ascii="Candara" w:hAnsi="Candara"/>
          <w:sz w:val="40"/>
        </w:rPr>
        <w:t>~Micah 7:19</w:t>
      </w:r>
    </w:p>
    <w:p w:rsidR="00FC6654" w:rsidRDefault="00FC6654">
      <w:pPr>
        <w:rPr>
          <w:rFonts w:ascii="Candara" w:hAnsi="Candara"/>
          <w:sz w:val="36"/>
        </w:rPr>
      </w:pPr>
    </w:p>
    <w:p w:rsidR="006500A9" w:rsidRPr="00FC6654" w:rsidRDefault="006500A9">
      <w:pPr>
        <w:rPr>
          <w:rFonts w:ascii="Candara" w:hAnsi="Candara"/>
          <w:sz w:val="36"/>
        </w:rPr>
      </w:pPr>
      <w:r w:rsidRPr="00FC6654">
        <w:rPr>
          <w:rFonts w:ascii="Candara" w:hAnsi="Candara"/>
          <w:sz w:val="36"/>
        </w:rPr>
        <w:t>Instructions:</w:t>
      </w:r>
    </w:p>
    <w:p w:rsidR="006500A9" w:rsidRPr="00FC6654" w:rsidRDefault="006500A9" w:rsidP="00FC6654">
      <w:pPr>
        <w:spacing w:line="360" w:lineRule="auto"/>
        <w:rPr>
          <w:rFonts w:ascii="Candara" w:hAnsi="Candara"/>
          <w:sz w:val="36"/>
        </w:rPr>
      </w:pPr>
      <w:r w:rsidRPr="00FC6654">
        <w:rPr>
          <w:rFonts w:ascii="Candara" w:hAnsi="Candara"/>
          <w:sz w:val="36"/>
        </w:rPr>
        <w:t xml:space="preserve">Take a stone and put your troubles anything that you can’t handle on that stone, and let it go. Pray asking the Holy Spirit to </w:t>
      </w:r>
      <w:r w:rsidR="00577C12">
        <w:rPr>
          <w:rFonts w:ascii="Candara" w:hAnsi="Candara"/>
          <w:sz w:val="36"/>
        </w:rPr>
        <w:t xml:space="preserve">help you </w:t>
      </w:r>
      <w:bookmarkStart w:id="0" w:name="_GoBack"/>
      <w:bookmarkEnd w:id="0"/>
      <w:r w:rsidRPr="00FC6654">
        <w:rPr>
          <w:rFonts w:ascii="Candara" w:hAnsi="Candara"/>
          <w:sz w:val="36"/>
        </w:rPr>
        <w:t xml:space="preserve">surrender control to Jesus.  Throw the stone into the water.  Let </w:t>
      </w:r>
      <w:r w:rsidR="00577C12">
        <w:rPr>
          <w:rFonts w:ascii="Candara" w:hAnsi="Candara"/>
          <w:sz w:val="36"/>
        </w:rPr>
        <w:t>G</w:t>
      </w:r>
      <w:r w:rsidRPr="00FC6654">
        <w:rPr>
          <w:rFonts w:ascii="Candara" w:hAnsi="Candara"/>
          <w:sz w:val="36"/>
        </w:rPr>
        <w:t>od be in control!</w:t>
      </w:r>
    </w:p>
    <w:sectPr w:rsidR="006500A9" w:rsidRPr="00FC6654" w:rsidSect="0092471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2B7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A9"/>
    <w:rsid w:val="00017CC8"/>
    <w:rsid w:val="00411F3A"/>
    <w:rsid w:val="00577C12"/>
    <w:rsid w:val="00577EA0"/>
    <w:rsid w:val="006500A9"/>
    <w:rsid w:val="00924717"/>
    <w:rsid w:val="009907B9"/>
    <w:rsid w:val="00A57F70"/>
    <w:rsid w:val="00D90018"/>
    <w:rsid w:val="00FC6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  <w:style w:type="character" w:customStyle="1" w:styleId="text">
    <w:name w:val="text"/>
    <w:basedOn w:val="DefaultParagraphFont"/>
    <w:rsid w:val="006500A9"/>
  </w:style>
  <w:style w:type="character" w:customStyle="1" w:styleId="indent-1-breaks">
    <w:name w:val="indent-1-breaks"/>
    <w:basedOn w:val="DefaultParagraphFont"/>
    <w:rsid w:val="0065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  <w:style w:type="character" w:customStyle="1" w:styleId="text">
    <w:name w:val="text"/>
    <w:basedOn w:val="DefaultParagraphFont"/>
    <w:rsid w:val="006500A9"/>
  </w:style>
  <w:style w:type="character" w:customStyle="1" w:styleId="indent-1-breaks">
    <w:name w:val="indent-1-breaks"/>
    <w:basedOn w:val="DefaultParagraphFont"/>
    <w:rsid w:val="0065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Personal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Ortiz</dc:creator>
  <cp:lastModifiedBy>Rabel Y. Ortiz</cp:lastModifiedBy>
  <cp:revision>3</cp:revision>
  <cp:lastPrinted>2016-02-12T17:18:00Z</cp:lastPrinted>
  <dcterms:created xsi:type="dcterms:W3CDTF">2016-02-12T17:19:00Z</dcterms:created>
  <dcterms:modified xsi:type="dcterms:W3CDTF">2016-02-24T21:04:00Z</dcterms:modified>
</cp:coreProperties>
</file>